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AA" w:rsidRDefault="008C0C51" w:rsidP="00781149">
      <w:pPr>
        <w:spacing w:after="0" w:line="240" w:lineRule="auto"/>
        <w:jc w:val="center"/>
        <w:rPr>
          <w:rFonts w:ascii="Tahoma" w:hAnsi="Tahoma" w:cs="Tahoma"/>
          <w:b/>
          <w:color w:val="532377"/>
          <w:sz w:val="34"/>
          <w:szCs w:val="34"/>
        </w:rPr>
      </w:pPr>
      <w:r w:rsidRPr="005E0DAA">
        <w:rPr>
          <w:rFonts w:ascii="Tahoma" w:hAnsi="Tahoma" w:cs="Tahoma"/>
          <w:b/>
          <w:noProof/>
          <w:sz w:val="34"/>
          <w:szCs w:val="34"/>
        </w:rPr>
        <w:drawing>
          <wp:anchor distT="0" distB="0" distL="114300" distR="114300" simplePos="0" relativeHeight="251652096" behindDoc="1" locked="0" layoutInCell="1" allowOverlap="1" wp14:anchorId="35FF778C" wp14:editId="249A1731">
            <wp:simplePos x="0" y="0"/>
            <wp:positionH relativeFrom="column">
              <wp:posOffset>-218440</wp:posOffset>
            </wp:positionH>
            <wp:positionV relativeFrom="paragraph">
              <wp:posOffset>-104775</wp:posOffset>
            </wp:positionV>
            <wp:extent cx="1155065" cy="1011555"/>
            <wp:effectExtent l="0" t="0" r="6985" b="0"/>
            <wp:wrapTight wrapText="bothSides">
              <wp:wrapPolygon edited="0">
                <wp:start x="0" y="0"/>
                <wp:lineTo x="0" y="21153"/>
                <wp:lineTo x="21374" y="21153"/>
                <wp:lineTo x="213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6" t="8333" r="5638" b="6481"/>
                    <a:stretch/>
                  </pic:blipFill>
                  <pic:spPr bwMode="auto">
                    <a:xfrm>
                      <a:off x="0" y="0"/>
                      <a:ext cx="1155065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09D" w:rsidRPr="005E0DAA">
        <w:rPr>
          <w:rFonts w:ascii="Tahoma" w:hAnsi="Tahoma" w:cs="Tahoma"/>
          <w:b/>
          <w:color w:val="532377"/>
          <w:sz w:val="34"/>
          <w:szCs w:val="34"/>
        </w:rPr>
        <w:t>АНО ДПО «Институт современного образования»</w:t>
      </w:r>
    </w:p>
    <w:p w:rsidR="00814F1A" w:rsidRPr="00814F1A" w:rsidRDefault="007759B0" w:rsidP="00781149">
      <w:pPr>
        <w:spacing w:after="0" w:line="240" w:lineRule="auto"/>
        <w:jc w:val="center"/>
        <w:rPr>
          <w:rFonts w:ascii="Tahoma" w:hAnsi="Tahoma" w:cs="Tahoma"/>
          <w:b/>
          <w:color w:val="421C5E"/>
          <w:sz w:val="7"/>
          <w:szCs w:val="15"/>
        </w:rPr>
      </w:pPr>
      <w:r>
        <w:rPr>
          <w:rFonts w:ascii="Tahoma" w:hAnsi="Tahoma" w:cs="Tahoma"/>
          <w:b/>
          <w:noProof/>
          <w:color w:val="421C5E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3A684" wp14:editId="75C7E586">
                <wp:simplePos x="0" y="0"/>
                <wp:positionH relativeFrom="column">
                  <wp:posOffset>-1905</wp:posOffset>
                </wp:positionH>
                <wp:positionV relativeFrom="paragraph">
                  <wp:posOffset>4127</wp:posOffset>
                </wp:positionV>
                <wp:extent cx="5619432" cy="0"/>
                <wp:effectExtent l="0" t="19050" r="6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43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32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3pt" to="44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" strokecolor="#532377" strokeweight="3pt"/>
            </w:pict>
          </mc:Fallback>
        </mc:AlternateContent>
      </w:r>
    </w:p>
    <w:p w:rsidR="00814F1A" w:rsidRPr="00814F1A" w:rsidRDefault="00814F1A" w:rsidP="00781149">
      <w:pPr>
        <w:spacing w:after="0" w:line="240" w:lineRule="auto"/>
        <w:jc w:val="center"/>
        <w:rPr>
          <w:rFonts w:ascii="Tahoma" w:hAnsi="Tahoma" w:cs="Tahoma"/>
          <w:b/>
          <w:color w:val="421C5E"/>
          <w:sz w:val="6"/>
          <w:szCs w:val="15"/>
        </w:rPr>
      </w:pPr>
    </w:p>
    <w:p w:rsidR="006A2E19" w:rsidRDefault="00781149" w:rsidP="00814F1A">
      <w:pPr>
        <w:spacing w:after="0" w:line="240" w:lineRule="auto"/>
        <w:jc w:val="center"/>
        <w:rPr>
          <w:rFonts w:ascii="Tahoma" w:hAnsi="Tahoma" w:cs="Tahoma"/>
          <w:b/>
          <w:color w:val="421C5E"/>
          <w:sz w:val="15"/>
          <w:szCs w:val="15"/>
        </w:rPr>
      </w:pPr>
      <w:r w:rsidRPr="006A2E19">
        <w:rPr>
          <w:rFonts w:ascii="Tahoma" w:hAnsi="Tahoma" w:cs="Tahoma"/>
          <w:b/>
          <w:color w:val="421C5E"/>
          <w:sz w:val="15"/>
          <w:szCs w:val="15"/>
        </w:rPr>
        <w:t>лицензия 39Л01 № 0000841 выдана  Министерством образования  Калининградской области 29 июня 2016 г.</w:t>
      </w:r>
    </w:p>
    <w:p w:rsidR="00814F1A" w:rsidRPr="00814F1A" w:rsidRDefault="00814F1A" w:rsidP="00814F1A">
      <w:pPr>
        <w:spacing w:after="0" w:line="240" w:lineRule="auto"/>
        <w:jc w:val="center"/>
        <w:rPr>
          <w:rFonts w:ascii="Tahoma" w:hAnsi="Tahoma" w:cs="Tahoma"/>
          <w:b/>
          <w:color w:val="421C5E"/>
          <w:sz w:val="8"/>
        </w:rPr>
      </w:pPr>
    </w:p>
    <w:p w:rsidR="00814F1A" w:rsidRPr="00814F1A" w:rsidRDefault="00814F1A" w:rsidP="007759B0">
      <w:pPr>
        <w:spacing w:after="0" w:line="240" w:lineRule="auto"/>
        <w:rPr>
          <w:rFonts w:ascii="Tahoma" w:hAnsi="Tahoma" w:cs="Tahoma"/>
          <w:b/>
          <w:color w:val="421C5E"/>
          <w:sz w:val="36"/>
          <w:szCs w:val="15"/>
        </w:rPr>
      </w:pPr>
      <w:r w:rsidRPr="007759B0">
        <w:rPr>
          <w:rFonts w:ascii="Tahoma" w:hAnsi="Tahoma" w:cs="Tahoma"/>
          <w:b/>
          <w:color w:val="421C5E"/>
          <w:sz w:val="20"/>
        </w:rPr>
        <w:t xml:space="preserve">236039, г. Калининград, ул. </w:t>
      </w:r>
      <w:proofErr w:type="spellStart"/>
      <w:r w:rsidRPr="007759B0">
        <w:rPr>
          <w:rFonts w:ascii="Tahoma" w:hAnsi="Tahoma" w:cs="Tahoma"/>
          <w:b/>
          <w:color w:val="421C5E"/>
          <w:sz w:val="20"/>
        </w:rPr>
        <w:t>Эпроновская</w:t>
      </w:r>
      <w:proofErr w:type="spellEnd"/>
      <w:r w:rsidRPr="007759B0">
        <w:rPr>
          <w:rFonts w:ascii="Tahoma" w:hAnsi="Tahoma" w:cs="Tahoma"/>
          <w:b/>
          <w:color w:val="421C5E"/>
          <w:sz w:val="20"/>
        </w:rPr>
        <w:t xml:space="preserve">, 1            </w:t>
      </w:r>
      <w:r w:rsidR="007759B0">
        <w:rPr>
          <w:rFonts w:ascii="Tahoma" w:hAnsi="Tahoma" w:cs="Tahoma"/>
          <w:b/>
          <w:color w:val="421C5E"/>
          <w:sz w:val="20"/>
        </w:rPr>
        <w:t xml:space="preserve">         </w:t>
      </w:r>
      <w:r w:rsidRPr="007759B0">
        <w:rPr>
          <w:rFonts w:ascii="Tahoma" w:hAnsi="Tahoma" w:cs="Tahoma"/>
          <w:b/>
          <w:color w:val="421C5E"/>
          <w:sz w:val="20"/>
        </w:rPr>
        <w:t xml:space="preserve">  тел./факс: (4012) 66-90-45</w:t>
      </w:r>
      <w:r w:rsidRPr="006A2E19">
        <w:rPr>
          <w:rFonts w:ascii="Tahoma" w:hAnsi="Tahoma" w:cs="Tahoma"/>
          <w:b/>
          <w:color w:val="421C5E"/>
          <w:sz w:val="18"/>
        </w:rPr>
        <w:t xml:space="preserve">               </w:t>
      </w:r>
    </w:p>
    <w:p w:rsidR="00814F1A" w:rsidRDefault="007759B0" w:rsidP="00814F1A">
      <w:pPr>
        <w:spacing w:after="0" w:line="240" w:lineRule="auto"/>
        <w:rPr>
          <w:rFonts w:ascii="Tahoma" w:hAnsi="Tahoma" w:cs="Tahoma"/>
          <w:b/>
          <w:color w:val="421C5E"/>
          <w:sz w:val="15"/>
          <w:szCs w:val="15"/>
        </w:rPr>
      </w:pPr>
      <w:r>
        <w:rPr>
          <w:rFonts w:ascii="Tahoma" w:hAnsi="Tahoma" w:cs="Tahoma"/>
          <w:b/>
          <w:noProof/>
          <w:color w:val="421C5E"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96838</wp:posOffset>
                </wp:positionV>
                <wp:extent cx="5619432" cy="76200"/>
                <wp:effectExtent l="0" t="0" r="19685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432" cy="76200"/>
                          <a:chOff x="0" y="0"/>
                          <a:chExt cx="5705475" cy="7620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0"/>
                            <a:ext cx="5705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323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481013" y="76200"/>
                            <a:ext cx="47252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21C5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247650" y="38100"/>
                            <a:ext cx="519688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" o:spid="_x0000_s1026" style="position:absolute;margin-left:-.15pt;margin-top:7.65pt;width:442.45pt;height:6pt;z-index:251664384;mso-width-relative:margin" coordsize="5705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">
                <v:line id="Прямая соединительная линия 3" o:spid="_x0000_s1027" style="position:absolute;visibility:visible;mso-wrap-style:square" from="0,0" to="570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gJcMYAAADaAAAADwAAAGRycy9kb3ducmV2LnhtbESPT2vCQBTE7wW/w/KE3uqubakSXcXW&#10;BlpIEf8dvD2yzySYfRuyq8Zv7xYKPQ4z8xtmOu9sLS7U+sqxhuFAgSDOnam40LDbpk9jED4gG6wd&#10;k4YbeZjPeg9TTIy78poum1CICGGfoIYyhCaR0uclWfQD1xBH7+haiyHKtpCmxWuE21o+K/UmLVYc&#10;F0ps6KOk/LQ5Ww3fh2y/PP9s09VxmaWfo+z0+q6U1o/9bjEBEagL/+G/9pfR8AK/V+IN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ICXDGAAAA2gAAAA8AAAAAAAAA&#10;AAAAAAAAoQIAAGRycy9kb3ducmV2LnhtbFBLBQYAAAAABAAEAPkAAACUAwAAAAA=&#10;" strokecolor="#532377" strokeweight="1.5pt"/>
                <v:line id="Прямая соединительная линия 4" o:spid="_x0000_s1028" style="position:absolute;visibility:visible;mso-wrap-style:square" from="4810,762" to="5206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osvcIAAADaAAAADwAAAGRycy9kb3ducmV2LnhtbESPQWvCQBSE7wX/w/IEb3VjESmpq9hY&#10;QYqXquD1kX1NUrNvQ96axH/fFQo9DjPzDbNcD65WHbVSeTYwmyagiHNvKy4MnE+751dQEpAt1p7J&#10;wJ0E1qvR0xJT63v+ou4YChUhLCkaKENoUq0lL8mhTH1DHL1v3zoMUbaFti32Ee5q/ZIkC+2w4rhQ&#10;YkNZSfn1eHMGsv5z834tLj+HXXeX5pDJh2xzYybjYfMGKtAQ/sN/7b01MIfHlXg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osvcIAAADaAAAADwAAAAAAAAAAAAAA&#10;AAChAgAAZHJzL2Rvd25yZXYueG1sUEsFBgAAAAAEAAQA+QAAAJADAAAAAA==&#10;" strokecolor="#421c5e" strokeweight="1.5pt"/>
                <v:line id="Прямая соединительная линия 5" o:spid="_x0000_s1029" style="position:absolute;visibility:visible;mso-wrap-style:square" from="2476,381" to="5444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OT/sIAAADaAAAADwAAAGRycy9kb3ducmV2LnhtbESPQWvCQBSE70L/w/IKvemmAaVE19AW&#10;JHpsWorHR/aZjWbfLtlVU3+9Wyj0OMzMN8yqHG0vLjSEzrGC51kGgrhxuuNWwdfnZvoCIkRkjb1j&#10;UvBDAcr1w2SFhXZX/qBLHVuRIBwKVGBi9IWUoTFkMcycJ07ewQ0WY5JDK/WA1wS3vcyzbCEtdpwW&#10;DHp6N9Sc6rNNlNrvD/r77VZ5v9stMq6OJq+UenocX5cgIo3xP/zX3moFc/i9km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OT/sIAAADaAAAADwAAAAAAAAAAAAAA&#10;AAChAgAAZHJzL2Rvd25yZXYueG1sUEsFBgAAAAAEAAQA+QAAAJADAAAAAA==&#10;" strokecolor="#f60" strokeweight="1.5pt"/>
              </v:group>
            </w:pict>
          </mc:Fallback>
        </mc:AlternateContent>
      </w:r>
    </w:p>
    <w:p w:rsidR="00D06781" w:rsidRPr="00416F05" w:rsidRDefault="00D06781" w:rsidP="00D06781">
      <w:pPr>
        <w:shd w:val="clear" w:color="auto" w:fill="FFFFFF"/>
        <w:spacing w:before="100" w:beforeAutospacing="1"/>
        <w:ind w:firstLine="708"/>
        <w:jc w:val="both"/>
        <w:rPr>
          <w:rFonts w:ascii="Arial" w:hAnsi="Arial"/>
          <w:i/>
          <w:iCs/>
        </w:rPr>
      </w:pPr>
      <w:r w:rsidRPr="00FF74E9">
        <w:rPr>
          <w:rFonts w:ascii="Arial" w:hAnsi="Arial"/>
          <w:b/>
          <w:i/>
          <w:iCs/>
        </w:rPr>
        <w:t>АНО ДПО «Институт современного образования»</w:t>
      </w:r>
      <w:r w:rsidRPr="00416F05">
        <w:rPr>
          <w:rFonts w:ascii="Arial" w:hAnsi="Arial"/>
          <w:i/>
          <w:iCs/>
        </w:rPr>
        <w:t xml:space="preserve"> предлагает </w:t>
      </w:r>
      <w:r w:rsidR="00FF74E9">
        <w:rPr>
          <w:rFonts w:ascii="Arial" w:hAnsi="Arial"/>
          <w:i/>
          <w:iCs/>
        </w:rPr>
        <w:t xml:space="preserve">Вам и </w:t>
      </w:r>
      <w:r w:rsidRPr="00416F05">
        <w:rPr>
          <w:rFonts w:ascii="Arial" w:hAnsi="Arial"/>
          <w:i/>
          <w:iCs/>
        </w:rPr>
        <w:t>педагогам Вашей образовательной организации</w:t>
      </w:r>
      <w:r w:rsidR="001C7312">
        <w:rPr>
          <w:rFonts w:ascii="Arial" w:hAnsi="Arial"/>
          <w:i/>
          <w:iCs/>
        </w:rPr>
        <w:t xml:space="preserve"> </w:t>
      </w:r>
      <w:r w:rsidRPr="00416F05">
        <w:rPr>
          <w:rFonts w:ascii="Arial" w:hAnsi="Arial"/>
          <w:i/>
          <w:iCs/>
        </w:rPr>
        <w:t xml:space="preserve">повысить квалификацию в нашем институте по следующим дополнительным профессиональным образовательным программам: </w:t>
      </w:r>
    </w:p>
    <w:tbl>
      <w:tblPr>
        <w:tblStyle w:val="a5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6204"/>
        <w:gridCol w:w="1985"/>
        <w:gridCol w:w="2339"/>
      </w:tblGrid>
      <w:tr w:rsidR="00D65E70" w:rsidTr="00F53706">
        <w:trPr>
          <w:trHeight w:val="419"/>
          <w:jc w:val="center"/>
        </w:trPr>
        <w:tc>
          <w:tcPr>
            <w:tcW w:w="6204" w:type="dxa"/>
            <w:vAlign w:val="center"/>
          </w:tcPr>
          <w:p w:rsidR="00D65E70" w:rsidRPr="002A3D5C" w:rsidRDefault="00D65E70" w:rsidP="0094320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A3D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D65E70" w:rsidRPr="002A3D5C" w:rsidRDefault="00D65E70" w:rsidP="0094320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A3D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СРОК ОБУЧЕНИЯ</w:t>
            </w:r>
          </w:p>
        </w:tc>
        <w:tc>
          <w:tcPr>
            <w:tcW w:w="2339" w:type="dxa"/>
            <w:vAlign w:val="center"/>
          </w:tcPr>
          <w:p w:rsidR="00D65E70" w:rsidRPr="002A3D5C" w:rsidRDefault="00D65E70" w:rsidP="0094320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A3D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СТОИМОСТЬ</w:t>
            </w:r>
          </w:p>
        </w:tc>
      </w:tr>
      <w:tr w:rsidR="00615753" w:rsidTr="00F53706">
        <w:trPr>
          <w:trHeight w:val="326"/>
          <w:jc w:val="center"/>
        </w:trPr>
        <w:tc>
          <w:tcPr>
            <w:tcW w:w="10528" w:type="dxa"/>
            <w:gridSpan w:val="3"/>
            <w:shd w:val="clear" w:color="auto" w:fill="CCC0D9" w:themeFill="accent4" w:themeFillTint="66"/>
            <w:vAlign w:val="center"/>
          </w:tcPr>
          <w:p w:rsidR="00615753" w:rsidRPr="00D65E70" w:rsidRDefault="00615753" w:rsidP="0064767C">
            <w:pPr>
              <w:spacing w:before="100" w:beforeAutospacing="1"/>
              <w:jc w:val="center"/>
              <w:rPr>
                <w:rFonts w:ascii="Arial" w:hAnsi="Arial"/>
                <w:b/>
                <w:iCs/>
                <w:sz w:val="32"/>
                <w:szCs w:val="32"/>
              </w:rPr>
            </w:pPr>
            <w:r w:rsidRPr="00206D23">
              <w:rPr>
                <w:rFonts w:ascii="Arial" w:hAnsi="Arial"/>
                <w:b/>
                <w:iCs/>
                <w:sz w:val="24"/>
                <w:szCs w:val="32"/>
              </w:rPr>
              <w:t>ПРОГРАММЫ ПОВЫШЕНИЯ КВАЛИФИКАЦИИ</w:t>
            </w:r>
          </w:p>
        </w:tc>
      </w:tr>
      <w:tr w:rsidR="00D06781" w:rsidTr="00F53706">
        <w:trPr>
          <w:trHeight w:val="699"/>
          <w:jc w:val="center"/>
        </w:trPr>
        <w:tc>
          <w:tcPr>
            <w:tcW w:w="6204" w:type="dxa"/>
            <w:vAlign w:val="center"/>
          </w:tcPr>
          <w:p w:rsidR="00D06781" w:rsidRPr="00416F05" w:rsidRDefault="00165103" w:rsidP="00C12CB1">
            <w:pPr>
              <w:spacing w:before="100" w:beforeAutospacing="1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6510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Управление дошкольной образовательной организацией в условиях перехода к ФГОС </w:t>
            </w:r>
            <w:proofErr w:type="gramStart"/>
            <w:r w:rsidRPr="00165103">
              <w:rPr>
                <w:rFonts w:ascii="Arial" w:eastAsia="Times New Roman" w:hAnsi="Arial" w:cs="Arial"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D06781" w:rsidRPr="00416F05" w:rsidRDefault="00165103" w:rsidP="00A431A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72</w:t>
            </w:r>
            <w:r w:rsidR="00D06781" w:rsidRPr="00416F0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2339" w:type="dxa"/>
            <w:vAlign w:val="center"/>
          </w:tcPr>
          <w:p w:rsidR="00D06781" w:rsidRPr="00F53706" w:rsidRDefault="00165103" w:rsidP="00F53706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trike/>
                <w:color w:val="FF0000"/>
                <w:sz w:val="24"/>
                <w:szCs w:val="24"/>
              </w:rPr>
            </w:pPr>
            <w:r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3 000 р.</w:t>
            </w:r>
            <w:r w:rsidR="00F5370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F53706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285</w:t>
            </w:r>
            <w:r w:rsidR="00F53706" w:rsidRPr="0063518B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0 р.</w:t>
            </w:r>
          </w:p>
        </w:tc>
      </w:tr>
      <w:tr w:rsidR="00D06781" w:rsidTr="00F53706">
        <w:trPr>
          <w:trHeight w:val="694"/>
          <w:jc w:val="center"/>
        </w:trPr>
        <w:tc>
          <w:tcPr>
            <w:tcW w:w="6204" w:type="dxa"/>
            <w:vAlign w:val="center"/>
          </w:tcPr>
          <w:p w:rsidR="00D06781" w:rsidRPr="00416F05" w:rsidRDefault="0063518B" w:rsidP="00C12CB1">
            <w:pPr>
              <w:spacing w:before="100" w:beforeAutospacing="1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3518B">
              <w:rPr>
                <w:rFonts w:ascii="Arial" w:eastAsia="Times New Roman" w:hAnsi="Arial" w:cs="Arial"/>
                <w:iCs/>
                <w:sz w:val="24"/>
                <w:szCs w:val="24"/>
              </w:rPr>
              <w:t>Деятельность педагога дошкольного образ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ования в условиях введения ФГОС </w:t>
            </w:r>
            <w:proofErr w:type="gram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D06781" w:rsidRPr="00416F05" w:rsidRDefault="0063518B" w:rsidP="00A431A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72</w:t>
            </w:r>
            <w:r w:rsidR="00D06781" w:rsidRPr="00416F0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2339" w:type="dxa"/>
            <w:vAlign w:val="center"/>
          </w:tcPr>
          <w:p w:rsidR="00D06781" w:rsidRPr="00416F05" w:rsidRDefault="00F53706" w:rsidP="00A431A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3 000 р.</w:t>
            </w:r>
            <w:r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285</w:t>
            </w:r>
            <w:r w:rsidRPr="0063518B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0 р.</w:t>
            </w:r>
          </w:p>
        </w:tc>
      </w:tr>
      <w:tr w:rsidR="00630E42" w:rsidRPr="00D06781" w:rsidTr="00F53706">
        <w:trPr>
          <w:trHeight w:val="1275"/>
          <w:jc w:val="center"/>
        </w:trPr>
        <w:tc>
          <w:tcPr>
            <w:tcW w:w="6204" w:type="dxa"/>
          </w:tcPr>
          <w:p w:rsidR="00630E42" w:rsidRPr="00416F05" w:rsidRDefault="00630E42" w:rsidP="00F25355">
            <w:pPr>
              <w:spacing w:before="100" w:beforeAutospacing="1"/>
              <w:jc w:val="both"/>
              <w:rPr>
                <w:rFonts w:ascii="Arial" w:hAnsi="Arial"/>
                <w:iCs/>
                <w:sz w:val="24"/>
              </w:rPr>
            </w:pPr>
            <w:r w:rsidRPr="00416F05">
              <w:rPr>
                <w:rFonts w:ascii="Arial" w:hAnsi="Arial"/>
                <w:b/>
                <w:bCs/>
                <w:i/>
                <w:iCs/>
                <w:noProof/>
              </w:rPr>
              <w:drawing>
                <wp:inline distT="0" distB="0" distL="0" distR="0" wp14:anchorId="5795140E" wp14:editId="0D2F4F81">
                  <wp:extent cx="465827" cy="349204"/>
                  <wp:effectExtent l="0" t="0" r="0" b="0"/>
                  <wp:docPr id="9" name="Рисунок 9" descr="C:\Users\Елена\AppData\Local\Microsoft\Windows\INetCache\IE\6CCVMH3K\CarbonNYC_NEW_Exclam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AppData\Local\Microsoft\Windows\INetCache\IE\6CCVMH3K\CarbonNYC_NEW_Exclam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91" cy="3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F0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="000E52D8" w:rsidRPr="000E52D8">
              <w:rPr>
                <w:rFonts w:ascii="Arial" w:eastAsia="Times New Roman" w:hAnsi="Arial" w:cs="Arial"/>
                <w:iCs/>
                <w:sz w:val="24"/>
                <w:szCs w:val="24"/>
              </w:rPr>
              <w:t>Психолого-педагогическое сопровождение инклюзивного образования в дошкольной образовательной организации</w:t>
            </w:r>
          </w:p>
        </w:tc>
        <w:tc>
          <w:tcPr>
            <w:tcW w:w="1985" w:type="dxa"/>
            <w:vAlign w:val="center"/>
          </w:tcPr>
          <w:p w:rsidR="00630E42" w:rsidRPr="00206D23" w:rsidRDefault="000E52D8" w:rsidP="00D0678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206D2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36</w:t>
            </w:r>
            <w:r w:rsidR="00630E42" w:rsidRPr="00206D2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2339" w:type="dxa"/>
            <w:vAlign w:val="center"/>
          </w:tcPr>
          <w:p w:rsidR="00630E42" w:rsidRPr="00F53706" w:rsidRDefault="003F0667" w:rsidP="00D0678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trike/>
                <w:color w:val="FF0000"/>
                <w:sz w:val="24"/>
                <w:szCs w:val="24"/>
              </w:rPr>
            </w:pPr>
            <w:bookmarkStart w:id="0" w:name="_GoBack"/>
            <w:r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2</w:t>
            </w:r>
            <w:r w:rsidR="001944D4"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 000 р</w:t>
            </w:r>
            <w:r w:rsidR="001944D4" w:rsidRPr="00F5370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F53706" w:rsidRPr="00F5370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F53706" w:rsidRPr="00F53706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1900 р.</w:t>
            </w:r>
            <w:bookmarkEnd w:id="0"/>
          </w:p>
        </w:tc>
      </w:tr>
      <w:tr w:rsidR="00CF3877" w:rsidRPr="00D06781" w:rsidTr="00F53706">
        <w:trPr>
          <w:trHeight w:val="966"/>
          <w:jc w:val="center"/>
        </w:trPr>
        <w:tc>
          <w:tcPr>
            <w:tcW w:w="6204" w:type="dxa"/>
          </w:tcPr>
          <w:p w:rsidR="00CF3877" w:rsidRPr="00416F05" w:rsidRDefault="009A189F" w:rsidP="00206D23">
            <w:pPr>
              <w:spacing w:before="100" w:beforeAutospacing="1"/>
              <w:jc w:val="both"/>
              <w:rPr>
                <w:rFonts w:ascii="Arial" w:hAnsi="Arial"/>
                <w:b/>
                <w:bCs/>
                <w:i/>
                <w:iCs/>
                <w:noProof/>
              </w:rPr>
            </w:pPr>
            <w:r w:rsidRPr="009A189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206D23" w:rsidRPr="00416F05">
              <w:rPr>
                <w:rFonts w:ascii="Arial" w:hAnsi="Arial"/>
                <w:b/>
                <w:bCs/>
                <w:i/>
                <w:iCs/>
                <w:noProof/>
              </w:rPr>
              <w:drawing>
                <wp:inline distT="0" distB="0" distL="0" distR="0" wp14:anchorId="71CCDD7C" wp14:editId="5B59E225">
                  <wp:extent cx="465827" cy="349204"/>
                  <wp:effectExtent l="0" t="0" r="0" b="0"/>
                  <wp:docPr id="12" name="Рисунок 12" descr="C:\Users\Елена\AppData\Local\Microsoft\Windows\INetCache\IE\6CCVMH3K\CarbonNYC_NEW_Exclam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AppData\Local\Microsoft\Windows\INetCache\IE\6CCVMH3K\CarbonNYC_NEW_Exclam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91" cy="3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B8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Оказание первой помощи </w:t>
            </w:r>
            <w:r w:rsidR="001B3B8C" w:rsidRPr="001B3B8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985" w:type="dxa"/>
            <w:vAlign w:val="center"/>
          </w:tcPr>
          <w:p w:rsidR="00CF3877" w:rsidRPr="00206D23" w:rsidRDefault="001B3B8C" w:rsidP="00D0678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206D2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18 ч.</w:t>
            </w:r>
          </w:p>
        </w:tc>
        <w:tc>
          <w:tcPr>
            <w:tcW w:w="2339" w:type="dxa"/>
            <w:vAlign w:val="center"/>
          </w:tcPr>
          <w:p w:rsidR="00F53706" w:rsidRDefault="00F53706" w:rsidP="00F5370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1</w:t>
            </w:r>
            <w:r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 000 р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5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00 р.</w:t>
            </w:r>
          </w:p>
          <w:p w:rsidR="00CF3877" w:rsidRPr="00206D23" w:rsidRDefault="00F53706" w:rsidP="00F5370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</w:rPr>
              <w:t xml:space="preserve">при </w:t>
            </w: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</w:rPr>
              <w:t xml:space="preserve">группе от 20 </w:t>
            </w: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</w:rPr>
              <w:t>человек</w:t>
            </w:r>
          </w:p>
        </w:tc>
      </w:tr>
      <w:tr w:rsidR="00615753" w:rsidRPr="00D06781" w:rsidTr="00F53706">
        <w:trPr>
          <w:trHeight w:val="1149"/>
          <w:jc w:val="center"/>
        </w:trPr>
        <w:tc>
          <w:tcPr>
            <w:tcW w:w="6204" w:type="dxa"/>
          </w:tcPr>
          <w:p w:rsidR="00615753" w:rsidRPr="00416F05" w:rsidRDefault="00206D23" w:rsidP="00206D23">
            <w:pPr>
              <w:spacing w:before="100" w:beforeAutospacing="1"/>
              <w:jc w:val="both"/>
              <w:rPr>
                <w:rFonts w:ascii="Arial" w:hAnsi="Arial"/>
                <w:b/>
                <w:bCs/>
                <w:i/>
                <w:iCs/>
                <w:noProof/>
              </w:rPr>
            </w:pPr>
            <w:r w:rsidRPr="00416F05">
              <w:rPr>
                <w:rFonts w:ascii="Arial" w:hAnsi="Arial"/>
                <w:b/>
                <w:bCs/>
                <w:i/>
                <w:iCs/>
                <w:noProof/>
              </w:rPr>
              <w:drawing>
                <wp:inline distT="0" distB="0" distL="0" distR="0" wp14:anchorId="79AC24C1" wp14:editId="5C0B076F">
                  <wp:extent cx="465827" cy="349204"/>
                  <wp:effectExtent l="0" t="0" r="0" b="0"/>
                  <wp:docPr id="13" name="Рисунок 13" descr="C:\Users\Елена\AppData\Local\Microsoft\Windows\INetCache\IE\6CCVMH3K\CarbonNYC_NEW_Exclam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AppData\Local\Microsoft\Windows\INetCache\IE\6CCVMH3K\CarbonNYC_NEW_Exclam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91" cy="3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D2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Организация и содержание деятельности помощника воспитателя в условиях реализации ФГОС </w:t>
            </w:r>
            <w:proofErr w:type="gramStart"/>
            <w:r w:rsidRPr="00206D23">
              <w:rPr>
                <w:rFonts w:ascii="Arial" w:eastAsia="Times New Roman" w:hAnsi="Arial" w:cs="Arial"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615753" w:rsidRPr="00206D23" w:rsidRDefault="00615753" w:rsidP="00D0678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72</w:t>
            </w:r>
            <w:r w:rsidRPr="00416F0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2339" w:type="dxa"/>
            <w:vAlign w:val="center"/>
          </w:tcPr>
          <w:p w:rsidR="00615753" w:rsidRPr="00206D23" w:rsidRDefault="00F53706" w:rsidP="00D0678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2 000 р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.  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1900 р.</w:t>
            </w:r>
          </w:p>
        </w:tc>
      </w:tr>
      <w:tr w:rsidR="00206D23" w:rsidRPr="00D06781" w:rsidTr="00F53706">
        <w:trPr>
          <w:trHeight w:val="1149"/>
          <w:jc w:val="center"/>
        </w:trPr>
        <w:tc>
          <w:tcPr>
            <w:tcW w:w="6204" w:type="dxa"/>
          </w:tcPr>
          <w:p w:rsidR="00206D23" w:rsidRPr="00416F05" w:rsidRDefault="00206D23" w:rsidP="00206D23">
            <w:pPr>
              <w:spacing w:before="100" w:beforeAutospacing="1"/>
              <w:jc w:val="both"/>
              <w:rPr>
                <w:rFonts w:ascii="Arial" w:hAnsi="Arial"/>
                <w:b/>
                <w:bCs/>
                <w:i/>
                <w:iCs/>
                <w:noProof/>
              </w:rPr>
            </w:pPr>
            <w:r w:rsidRPr="00416F05">
              <w:rPr>
                <w:rFonts w:ascii="Arial" w:hAnsi="Arial"/>
                <w:b/>
                <w:bCs/>
                <w:i/>
                <w:iCs/>
                <w:noProof/>
              </w:rPr>
              <w:drawing>
                <wp:inline distT="0" distB="0" distL="0" distR="0" wp14:anchorId="5B0C1EB6" wp14:editId="7B031E88">
                  <wp:extent cx="465827" cy="349204"/>
                  <wp:effectExtent l="0" t="0" r="0" b="0"/>
                  <wp:docPr id="14" name="Рисунок 14" descr="C:\Users\Елена\AppData\Local\Microsoft\Windows\INetCache\IE\6CCVMH3K\CarbonNYC_NEW_Exclam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AppData\Local\Microsoft\Windows\INetCache\IE\6CCVMH3K\CarbonNYC_NEW_Exclam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91" cy="3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D2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Организация и содержание деятельности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младшего </w:t>
            </w:r>
            <w:r w:rsidRPr="00206D2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воспитателя в условиях реализации ФГОС </w:t>
            </w:r>
            <w:proofErr w:type="gramStart"/>
            <w:r w:rsidRPr="00206D23">
              <w:rPr>
                <w:rFonts w:ascii="Arial" w:eastAsia="Times New Roman" w:hAnsi="Arial" w:cs="Arial"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206D23" w:rsidRPr="00206D23" w:rsidRDefault="00206D23" w:rsidP="009F3E36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72</w:t>
            </w:r>
            <w:r w:rsidRPr="00416F0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2339" w:type="dxa"/>
            <w:vAlign w:val="center"/>
          </w:tcPr>
          <w:p w:rsidR="00206D23" w:rsidRPr="00206D23" w:rsidRDefault="00F53706" w:rsidP="009F3E36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2 000 р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.  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1900 р.</w:t>
            </w:r>
          </w:p>
        </w:tc>
      </w:tr>
      <w:tr w:rsidR="00206D23" w:rsidRPr="00D06781" w:rsidTr="00F53706">
        <w:trPr>
          <w:trHeight w:val="375"/>
          <w:jc w:val="center"/>
        </w:trPr>
        <w:tc>
          <w:tcPr>
            <w:tcW w:w="10528" w:type="dxa"/>
            <w:gridSpan w:val="3"/>
            <w:shd w:val="clear" w:color="auto" w:fill="CCC0D9" w:themeFill="accent4" w:themeFillTint="66"/>
            <w:vAlign w:val="center"/>
          </w:tcPr>
          <w:p w:rsidR="00206D23" w:rsidRPr="00D65E70" w:rsidRDefault="00206D23" w:rsidP="00FE1BB3">
            <w:pPr>
              <w:spacing w:before="100" w:beforeAutospacing="1"/>
              <w:jc w:val="center"/>
              <w:rPr>
                <w:rFonts w:ascii="Arial" w:hAnsi="Arial"/>
                <w:b/>
                <w:i/>
                <w:iCs/>
                <w:color w:val="FF0000"/>
                <w:sz w:val="32"/>
                <w:szCs w:val="32"/>
              </w:rPr>
            </w:pPr>
            <w:r w:rsidRPr="00206D23">
              <w:rPr>
                <w:rFonts w:ascii="Arial" w:hAnsi="Arial"/>
                <w:b/>
                <w:iCs/>
                <w:sz w:val="24"/>
                <w:szCs w:val="32"/>
              </w:rPr>
              <w:t>ПРОГРАММЫ ПРОФЕССИОНАЛЬНОЙ ПЕРЕПОДГОТОВКИ</w:t>
            </w:r>
          </w:p>
        </w:tc>
      </w:tr>
      <w:tr w:rsidR="00206D23" w:rsidRPr="00D06781" w:rsidTr="00F53706">
        <w:trPr>
          <w:trHeight w:val="350"/>
          <w:jc w:val="center"/>
        </w:trPr>
        <w:tc>
          <w:tcPr>
            <w:tcW w:w="6204" w:type="dxa"/>
            <w:vAlign w:val="center"/>
          </w:tcPr>
          <w:p w:rsidR="00206D23" w:rsidRPr="003F0667" w:rsidRDefault="00206D23" w:rsidP="00F25355">
            <w:pPr>
              <w:spacing w:before="100" w:beforeAutospacing="1"/>
              <w:jc w:val="both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F25355">
              <w:rPr>
                <w:rFonts w:ascii="Arial" w:eastAsia="Times New Roman" w:hAnsi="Arial" w:cs="Arial"/>
                <w:iCs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985" w:type="dxa"/>
            <w:vAlign w:val="center"/>
          </w:tcPr>
          <w:p w:rsidR="00206D23" w:rsidRPr="00F25355" w:rsidRDefault="00206D23" w:rsidP="00FE1BB3">
            <w:pPr>
              <w:spacing w:before="100" w:beforeAutospacing="1"/>
              <w:jc w:val="center"/>
              <w:rPr>
                <w:rFonts w:ascii="Arial" w:hAnsi="Arial"/>
                <w:b/>
                <w:i/>
                <w:iCs/>
              </w:rPr>
            </w:pPr>
            <w:r w:rsidRPr="00F25355">
              <w:rPr>
                <w:rFonts w:ascii="Arial" w:hAnsi="Arial"/>
                <w:b/>
                <w:i/>
                <w:iCs/>
              </w:rPr>
              <w:t>502 ч.</w:t>
            </w:r>
          </w:p>
        </w:tc>
        <w:tc>
          <w:tcPr>
            <w:tcW w:w="2339" w:type="dxa"/>
            <w:vAlign w:val="center"/>
          </w:tcPr>
          <w:p w:rsidR="00206D23" w:rsidRPr="00F25355" w:rsidRDefault="00F53706" w:rsidP="00F53706">
            <w:pPr>
              <w:spacing w:before="100" w:beforeAutospacing="1"/>
              <w:rPr>
                <w:rFonts w:ascii="Arial" w:hAnsi="Arial"/>
                <w:b/>
                <w:iCs/>
                <w:color w:val="FF0000"/>
                <w:sz w:val="24"/>
                <w:szCs w:val="24"/>
              </w:rPr>
            </w:pPr>
            <w:r w:rsidRPr="00015EE4">
              <w:rPr>
                <w:rFonts w:ascii="Arial" w:hAnsi="Arial"/>
                <w:b/>
                <w:i/>
                <w:iCs/>
                <w:strike/>
              </w:rPr>
              <w:t>15 000 р.</w:t>
            </w:r>
            <w:r>
              <w:rPr>
                <w:rFonts w:ascii="Arial" w:hAnsi="Arial"/>
                <w:b/>
                <w:i/>
                <w:iCs/>
              </w:rPr>
              <w:t xml:space="preserve"> </w:t>
            </w:r>
            <w:r w:rsidRPr="00015EE4">
              <w:rPr>
                <w:rFonts w:ascii="Arial" w:hAnsi="Arial"/>
                <w:b/>
                <w:i/>
                <w:iCs/>
              </w:rPr>
              <w:t xml:space="preserve"> </w:t>
            </w:r>
            <w:r w:rsidRPr="00CE731C">
              <w:rPr>
                <w:rFonts w:ascii="Arial" w:hAnsi="Arial"/>
                <w:b/>
                <w:i/>
                <w:iCs/>
                <w:color w:val="FF0000"/>
              </w:rPr>
              <w:t>1</w:t>
            </w:r>
            <w:r w:rsidRPr="00015EE4">
              <w:rPr>
                <w:rFonts w:ascii="Arial" w:hAnsi="Arial"/>
                <w:b/>
                <w:i/>
                <w:iCs/>
                <w:color w:val="FF0000"/>
              </w:rPr>
              <w:t>3</w:t>
            </w:r>
            <w:r w:rsidRPr="00CE731C">
              <w:rPr>
                <w:rFonts w:ascii="Arial" w:hAnsi="Arial"/>
                <w:b/>
                <w:i/>
                <w:iCs/>
                <w:color w:val="FF0000"/>
              </w:rPr>
              <w:t> 000 р.</w:t>
            </w:r>
          </w:p>
        </w:tc>
      </w:tr>
      <w:tr w:rsidR="00206D23" w:rsidRPr="00D06781" w:rsidTr="00F53706">
        <w:trPr>
          <w:trHeight w:val="688"/>
          <w:jc w:val="center"/>
        </w:trPr>
        <w:tc>
          <w:tcPr>
            <w:tcW w:w="6204" w:type="dxa"/>
            <w:vAlign w:val="center"/>
          </w:tcPr>
          <w:p w:rsidR="00206D23" w:rsidRPr="00F25355" w:rsidRDefault="00206D23" w:rsidP="00F25355">
            <w:pPr>
              <w:spacing w:before="100" w:beforeAutospacing="1"/>
              <w:jc w:val="both"/>
              <w:rPr>
                <w:rFonts w:ascii="Arial" w:hAnsi="Arial"/>
                <w:iCs/>
                <w:sz w:val="24"/>
                <w:szCs w:val="24"/>
              </w:rPr>
            </w:pPr>
            <w:r w:rsidRPr="00F25355">
              <w:rPr>
                <w:rFonts w:ascii="Arial" w:hAnsi="Arial"/>
                <w:iCs/>
                <w:sz w:val="24"/>
                <w:szCs w:val="24"/>
              </w:rPr>
              <w:t>Теория и  методика сопровождения развития детей раннего и дошкольного возраста</w:t>
            </w:r>
          </w:p>
        </w:tc>
        <w:tc>
          <w:tcPr>
            <w:tcW w:w="1985" w:type="dxa"/>
            <w:vAlign w:val="center"/>
          </w:tcPr>
          <w:p w:rsidR="00206D23" w:rsidRPr="00F25355" w:rsidRDefault="00206D23" w:rsidP="00FE1BB3">
            <w:pPr>
              <w:spacing w:before="100" w:beforeAutospacing="1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252 ч.</w:t>
            </w:r>
          </w:p>
        </w:tc>
        <w:tc>
          <w:tcPr>
            <w:tcW w:w="2339" w:type="dxa"/>
            <w:vAlign w:val="center"/>
          </w:tcPr>
          <w:p w:rsidR="00206D23" w:rsidRPr="00AA7523" w:rsidRDefault="00F53706" w:rsidP="00F53706">
            <w:pPr>
              <w:spacing w:before="100" w:beforeAutospacing="1"/>
              <w:jc w:val="center"/>
              <w:rPr>
                <w:rFonts w:ascii="Arial" w:hAnsi="Arial"/>
                <w:b/>
                <w:i/>
                <w:iCs/>
                <w:color w:val="FF0000"/>
                <w:sz w:val="24"/>
                <w:szCs w:val="24"/>
              </w:rPr>
            </w:pPr>
            <w:r w:rsidRPr="00015EE4">
              <w:rPr>
                <w:rFonts w:ascii="Arial" w:hAnsi="Arial"/>
                <w:b/>
                <w:i/>
                <w:iCs/>
                <w:strike/>
              </w:rPr>
              <w:t>1</w:t>
            </w:r>
            <w:r>
              <w:rPr>
                <w:rFonts w:ascii="Arial" w:hAnsi="Arial"/>
                <w:b/>
                <w:i/>
                <w:iCs/>
                <w:strike/>
              </w:rPr>
              <w:t>0</w:t>
            </w:r>
            <w:r w:rsidRPr="00015EE4">
              <w:rPr>
                <w:rFonts w:ascii="Arial" w:hAnsi="Arial"/>
                <w:b/>
                <w:i/>
                <w:iCs/>
                <w:strike/>
              </w:rPr>
              <w:t xml:space="preserve"> 000 р.</w:t>
            </w:r>
            <w:r>
              <w:rPr>
                <w:rFonts w:ascii="Arial" w:hAnsi="Arial"/>
                <w:b/>
                <w:i/>
                <w:iCs/>
              </w:rPr>
              <w:t xml:space="preserve"> </w:t>
            </w:r>
            <w:r w:rsidRPr="00015EE4">
              <w:rPr>
                <w:rFonts w:ascii="Arial" w:hAnsi="Arial"/>
                <w:b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FF0000"/>
              </w:rPr>
              <w:t>9</w:t>
            </w:r>
            <w:r w:rsidRPr="00CE731C">
              <w:rPr>
                <w:rFonts w:ascii="Arial" w:hAnsi="Arial"/>
                <w:b/>
                <w:i/>
                <w:iCs/>
                <w:color w:val="FF0000"/>
              </w:rPr>
              <w:t> 000 р.</w:t>
            </w:r>
          </w:p>
        </w:tc>
      </w:tr>
      <w:tr w:rsidR="00206D23" w:rsidRPr="00206D23" w:rsidTr="00F53706">
        <w:trPr>
          <w:trHeight w:val="393"/>
          <w:jc w:val="center"/>
        </w:trPr>
        <w:tc>
          <w:tcPr>
            <w:tcW w:w="10528" w:type="dxa"/>
            <w:gridSpan w:val="3"/>
            <w:shd w:val="clear" w:color="auto" w:fill="CCC0D9" w:themeFill="accent4" w:themeFillTint="66"/>
            <w:vAlign w:val="center"/>
          </w:tcPr>
          <w:p w:rsidR="00206D23" w:rsidRPr="00206D23" w:rsidRDefault="00206D23" w:rsidP="00615753">
            <w:pPr>
              <w:spacing w:before="100" w:beforeAutospacing="1"/>
              <w:jc w:val="center"/>
              <w:rPr>
                <w:rFonts w:ascii="Arial" w:hAnsi="Arial"/>
                <w:b/>
                <w:iCs/>
                <w:sz w:val="24"/>
                <w:szCs w:val="32"/>
              </w:rPr>
            </w:pPr>
            <w:r w:rsidRPr="00206D23">
              <w:rPr>
                <w:rFonts w:ascii="Arial" w:hAnsi="Arial"/>
                <w:b/>
                <w:iCs/>
                <w:sz w:val="24"/>
                <w:szCs w:val="32"/>
              </w:rPr>
              <w:t>ПРОГРАММЫ ПРОФЕССИОНАЛЬНОГО ОБУЧЕНИЯ</w:t>
            </w:r>
          </w:p>
        </w:tc>
      </w:tr>
      <w:tr w:rsidR="00206D23" w:rsidRPr="00D06781" w:rsidTr="00F53706">
        <w:trPr>
          <w:trHeight w:val="710"/>
          <w:jc w:val="center"/>
        </w:trPr>
        <w:tc>
          <w:tcPr>
            <w:tcW w:w="6204" w:type="dxa"/>
          </w:tcPr>
          <w:p w:rsidR="00206D23" w:rsidRPr="00F25355" w:rsidRDefault="00206D23" w:rsidP="00615753">
            <w:pPr>
              <w:spacing w:before="100" w:beforeAutospacing="1"/>
              <w:rPr>
                <w:rFonts w:ascii="Arial" w:hAnsi="Arial"/>
                <w:iCs/>
              </w:rPr>
            </w:pPr>
            <w:r w:rsidRPr="00416F05">
              <w:rPr>
                <w:rFonts w:ascii="Arial" w:hAnsi="Arial"/>
                <w:b/>
                <w:bCs/>
                <w:i/>
                <w:iCs/>
                <w:noProof/>
              </w:rPr>
              <w:drawing>
                <wp:inline distT="0" distB="0" distL="0" distR="0" wp14:anchorId="249EBDEC" wp14:editId="78E8DD6C">
                  <wp:extent cx="465827" cy="349204"/>
                  <wp:effectExtent l="0" t="0" r="0" b="0"/>
                  <wp:docPr id="15" name="Рисунок 15" descr="C:\Users\Елена\AppData\Local\Microsoft\Windows\INetCache\IE\6CCVMH3K\CarbonNYC_NEW_Exclam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AppData\Local\Microsoft\Windows\INetCache\IE\6CCVMH3K\CarbonNYC_NEW_Exclam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91" cy="3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753">
              <w:rPr>
                <w:rFonts w:ascii="Arial" w:hAnsi="Arial"/>
                <w:iCs/>
                <w:sz w:val="24"/>
                <w:szCs w:val="24"/>
              </w:rPr>
              <w:t>Младший воспитатель</w:t>
            </w:r>
          </w:p>
        </w:tc>
        <w:tc>
          <w:tcPr>
            <w:tcW w:w="1985" w:type="dxa"/>
            <w:vAlign w:val="center"/>
          </w:tcPr>
          <w:p w:rsidR="00206D23" w:rsidRDefault="00206D23" w:rsidP="00FE1BB3">
            <w:pPr>
              <w:spacing w:before="100" w:beforeAutospacing="1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252 ч.</w:t>
            </w:r>
          </w:p>
        </w:tc>
        <w:tc>
          <w:tcPr>
            <w:tcW w:w="2339" w:type="dxa"/>
            <w:vAlign w:val="center"/>
          </w:tcPr>
          <w:p w:rsidR="00206D23" w:rsidRDefault="00F53706" w:rsidP="00F5370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4</w:t>
            </w:r>
            <w:r w:rsidRPr="00F53706">
              <w:rPr>
                <w:rFonts w:ascii="Arial" w:eastAsia="Times New Roman" w:hAnsi="Arial" w:cs="Arial"/>
                <w:b/>
                <w:i/>
                <w:iCs/>
                <w:strike/>
                <w:color w:val="000000" w:themeColor="text1"/>
                <w:sz w:val="24"/>
                <w:szCs w:val="24"/>
              </w:rPr>
              <w:t> 000 р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20</w:t>
            </w:r>
            <w:r w:rsidRPr="00F53706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</w:rPr>
              <w:t>00 р.</w:t>
            </w:r>
          </w:p>
          <w:p w:rsidR="00F53706" w:rsidRPr="00F53706" w:rsidRDefault="00F53706" w:rsidP="00F53706">
            <w:pPr>
              <w:jc w:val="center"/>
              <w:rPr>
                <w:rFonts w:ascii="Arial" w:hAnsi="Arial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</w:rPr>
              <w:t>при группе от 15 человек</w:t>
            </w:r>
          </w:p>
        </w:tc>
      </w:tr>
    </w:tbl>
    <w:p w:rsidR="00D06781" w:rsidRPr="00D06781" w:rsidRDefault="00B27D36" w:rsidP="002A3D5C">
      <w:pPr>
        <w:shd w:val="clear" w:color="auto" w:fill="FF9900"/>
        <w:spacing w:before="120" w:after="0" w:line="240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НАЧАТЬ ОБУЧЕНИЕ МОЖНО УЖЕ  </w:t>
      </w:r>
      <w:r w:rsidR="00615753">
        <w:rPr>
          <w:rFonts w:ascii="Arial" w:hAnsi="Arial"/>
          <w:b/>
          <w:bCs/>
          <w:i/>
          <w:iCs/>
          <w:sz w:val="28"/>
          <w:szCs w:val="28"/>
        </w:rPr>
        <w:t>ЗАВТРА</w:t>
      </w:r>
      <w:proofErr w:type="gramStart"/>
      <w:r w:rsidR="00615753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D06781" w:rsidRPr="00D06781">
        <w:rPr>
          <w:rFonts w:ascii="Arial" w:hAnsi="Arial"/>
          <w:b/>
          <w:bCs/>
          <w:i/>
          <w:iCs/>
          <w:sz w:val="28"/>
          <w:szCs w:val="28"/>
        </w:rPr>
        <w:t>!</w:t>
      </w:r>
      <w:proofErr w:type="gramEnd"/>
      <w:r w:rsidR="00D06781" w:rsidRPr="00D06781">
        <w:rPr>
          <w:rFonts w:ascii="Arial" w:hAnsi="Arial"/>
          <w:b/>
          <w:bCs/>
          <w:i/>
          <w:iCs/>
          <w:sz w:val="28"/>
          <w:szCs w:val="28"/>
        </w:rPr>
        <w:t>!!</w:t>
      </w:r>
    </w:p>
    <w:p w:rsidR="00D06781" w:rsidRPr="00206D23" w:rsidRDefault="00282DD7" w:rsidP="00416F05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/>
          <w:i/>
          <w:iCs/>
        </w:rPr>
      </w:pPr>
      <w:r w:rsidRPr="00206D23">
        <w:rPr>
          <w:rFonts w:ascii="Arial" w:hAnsi="Arial"/>
          <w:i/>
          <w:iCs/>
        </w:rPr>
        <w:t>По окончании обучения</w:t>
      </w:r>
      <w:r w:rsidR="00D06781" w:rsidRPr="00206D23">
        <w:rPr>
          <w:rFonts w:ascii="Arial" w:hAnsi="Arial"/>
          <w:i/>
          <w:iCs/>
        </w:rPr>
        <w:t xml:space="preserve"> выдается удостоверение о повышении квалификации</w:t>
      </w:r>
      <w:r w:rsidR="00615753" w:rsidRPr="00206D23">
        <w:rPr>
          <w:rFonts w:ascii="Arial" w:hAnsi="Arial"/>
          <w:i/>
          <w:iCs/>
        </w:rPr>
        <w:t>,</w:t>
      </w:r>
      <w:r w:rsidRPr="00206D23">
        <w:rPr>
          <w:rFonts w:ascii="Arial" w:hAnsi="Arial"/>
          <w:i/>
          <w:iCs/>
        </w:rPr>
        <w:t xml:space="preserve"> диплом о профессиональной переподготовке</w:t>
      </w:r>
      <w:r w:rsidR="00615753" w:rsidRPr="00206D23">
        <w:rPr>
          <w:rFonts w:ascii="Arial" w:hAnsi="Arial"/>
          <w:i/>
          <w:iCs/>
        </w:rPr>
        <w:t xml:space="preserve"> или свидетельство о профессиональном  обучении </w:t>
      </w:r>
      <w:r w:rsidR="00D06781" w:rsidRPr="00206D23">
        <w:rPr>
          <w:rFonts w:ascii="Arial" w:hAnsi="Arial"/>
          <w:i/>
          <w:iCs/>
        </w:rPr>
        <w:t>установленного образца.</w:t>
      </w:r>
    </w:p>
    <w:p w:rsidR="00D06781" w:rsidRDefault="00D06781" w:rsidP="00DB0264">
      <w:pPr>
        <w:shd w:val="clear" w:color="auto" w:fill="CCC0D9" w:themeFill="accent4" w:themeFillTint="66"/>
        <w:spacing w:before="120" w:after="0" w:line="240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416F05">
        <w:rPr>
          <w:rFonts w:ascii="Arial" w:hAnsi="Arial"/>
          <w:b/>
          <w:bCs/>
          <w:i/>
          <w:iCs/>
          <w:sz w:val="28"/>
          <w:szCs w:val="28"/>
        </w:rPr>
        <w:t>Наши преимущества:</w:t>
      </w:r>
    </w:p>
    <w:p w:rsidR="00154E11" w:rsidRPr="00BC5F4C" w:rsidRDefault="00D06781" w:rsidP="00C12CB1">
      <w:pPr>
        <w:shd w:val="clear" w:color="auto" w:fill="CCC0D9" w:themeFill="accent4" w:themeFillTint="66"/>
        <w:spacing w:before="120" w:after="0" w:line="240" w:lineRule="auto"/>
        <w:contextualSpacing/>
        <w:jc w:val="both"/>
        <w:rPr>
          <w:rFonts w:ascii="Arial" w:hAnsi="Arial"/>
          <w:i/>
          <w:iCs/>
        </w:rPr>
      </w:pPr>
      <w:r w:rsidRPr="00416F05">
        <w:rPr>
          <w:rFonts w:ascii="Wingdings" w:hAnsi="Wingdings"/>
        </w:rPr>
        <w:t></w:t>
      </w:r>
      <w:r w:rsidRPr="00416F05">
        <w:rPr>
          <w:rFonts w:ascii="Times New Roman" w:hAnsi="Times New Roman" w:cs="Times New Roman"/>
          <w:sz w:val="14"/>
          <w:szCs w:val="14"/>
        </w:rPr>
        <w:t xml:space="preserve">  </w:t>
      </w:r>
      <w:r w:rsidR="00154E11">
        <w:rPr>
          <w:rFonts w:ascii="Arial" w:hAnsi="Arial"/>
          <w:i/>
          <w:iCs/>
        </w:rPr>
        <w:t xml:space="preserve">Высокопрофессиональный преподавательский состав: лекторы из </w:t>
      </w:r>
      <w:r w:rsidR="00502465">
        <w:rPr>
          <w:rFonts w:ascii="Arial" w:hAnsi="Arial"/>
          <w:i/>
          <w:iCs/>
        </w:rPr>
        <w:t>МПГУ</w:t>
      </w:r>
      <w:r w:rsidR="00265473">
        <w:rPr>
          <w:rFonts w:ascii="Arial" w:hAnsi="Arial"/>
          <w:i/>
          <w:iCs/>
        </w:rPr>
        <w:t xml:space="preserve">, Института изучения детства, семьи и воспитания РАО, </w:t>
      </w:r>
      <w:r w:rsidR="00BC5F4C">
        <w:rPr>
          <w:rFonts w:ascii="Arial" w:hAnsi="Arial"/>
          <w:i/>
          <w:iCs/>
        </w:rPr>
        <w:t xml:space="preserve">РГПУ им. А.И. Герцена, </w:t>
      </w:r>
      <w:r w:rsidR="00265473">
        <w:rPr>
          <w:rFonts w:ascii="Arial" w:hAnsi="Arial"/>
          <w:i/>
          <w:iCs/>
        </w:rPr>
        <w:t>БФУ им. И.</w:t>
      </w:r>
      <w:r w:rsidR="00BC5F4C">
        <w:rPr>
          <w:rFonts w:ascii="Arial" w:hAnsi="Arial"/>
          <w:i/>
          <w:iCs/>
        </w:rPr>
        <w:t xml:space="preserve"> </w:t>
      </w:r>
      <w:r w:rsidR="00265473">
        <w:rPr>
          <w:rFonts w:ascii="Arial" w:hAnsi="Arial"/>
          <w:i/>
          <w:iCs/>
        </w:rPr>
        <w:t>Канта</w:t>
      </w:r>
      <w:r w:rsidR="00CF2CBF">
        <w:rPr>
          <w:rFonts w:ascii="Arial" w:hAnsi="Arial"/>
          <w:i/>
          <w:iCs/>
        </w:rPr>
        <w:t>.</w:t>
      </w:r>
    </w:p>
    <w:p w:rsidR="00D06781" w:rsidRPr="00E42891" w:rsidRDefault="00D06781" w:rsidP="00C12CB1">
      <w:pPr>
        <w:shd w:val="clear" w:color="auto" w:fill="CCC0D9" w:themeFill="accent4" w:themeFillTint="66"/>
        <w:spacing w:before="120"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16F05">
        <w:rPr>
          <w:rFonts w:ascii="Wingdings" w:hAnsi="Wingdings"/>
        </w:rPr>
        <w:t></w:t>
      </w:r>
      <w:r w:rsidRPr="00416F05">
        <w:rPr>
          <w:rFonts w:ascii="Times New Roman" w:hAnsi="Times New Roman" w:cs="Times New Roman"/>
          <w:sz w:val="14"/>
          <w:szCs w:val="14"/>
        </w:rPr>
        <w:t xml:space="preserve">  </w:t>
      </w:r>
      <w:r w:rsidRPr="00416F05">
        <w:rPr>
          <w:rFonts w:ascii="Arial" w:hAnsi="Arial"/>
          <w:i/>
          <w:iCs/>
        </w:rPr>
        <w:t>Гибкий график обучения.</w:t>
      </w:r>
    </w:p>
    <w:p w:rsidR="00D06781" w:rsidRPr="00416F05" w:rsidRDefault="00D06781" w:rsidP="00C12CB1">
      <w:pPr>
        <w:shd w:val="clear" w:color="auto" w:fill="CCC0D9" w:themeFill="accent4" w:themeFillTint="66"/>
        <w:spacing w:before="120"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16F05">
        <w:rPr>
          <w:rFonts w:ascii="Wingdings" w:hAnsi="Wingdings"/>
        </w:rPr>
        <w:t></w:t>
      </w:r>
      <w:r w:rsidRPr="00416F05">
        <w:rPr>
          <w:rFonts w:ascii="Times New Roman" w:hAnsi="Times New Roman" w:cs="Times New Roman"/>
          <w:sz w:val="14"/>
          <w:szCs w:val="14"/>
        </w:rPr>
        <w:t xml:space="preserve">  </w:t>
      </w:r>
      <w:r w:rsidRPr="00416F05">
        <w:rPr>
          <w:rFonts w:ascii="Arial" w:hAnsi="Arial"/>
          <w:i/>
          <w:iCs/>
        </w:rPr>
        <w:t>Вариативность форм: очно-заочная, дистанционная.</w:t>
      </w:r>
    </w:p>
    <w:p w:rsidR="00D06781" w:rsidRDefault="00D06781" w:rsidP="00C12CB1">
      <w:pPr>
        <w:shd w:val="clear" w:color="auto" w:fill="CCC0D9" w:themeFill="accent4" w:themeFillTint="66"/>
        <w:spacing w:before="120" w:after="0" w:line="240" w:lineRule="auto"/>
        <w:contextualSpacing/>
        <w:jc w:val="both"/>
        <w:rPr>
          <w:rFonts w:ascii="Arial" w:hAnsi="Arial"/>
          <w:i/>
          <w:iCs/>
        </w:rPr>
      </w:pPr>
      <w:r w:rsidRPr="00416F05">
        <w:rPr>
          <w:rFonts w:ascii="Wingdings" w:hAnsi="Wingdings"/>
        </w:rPr>
        <w:t></w:t>
      </w:r>
      <w:r w:rsidRPr="00416F05">
        <w:rPr>
          <w:rFonts w:ascii="Times New Roman" w:hAnsi="Times New Roman" w:cs="Times New Roman"/>
          <w:sz w:val="14"/>
          <w:szCs w:val="14"/>
        </w:rPr>
        <w:t xml:space="preserve">  </w:t>
      </w:r>
      <w:r w:rsidRPr="00416F05">
        <w:rPr>
          <w:rFonts w:ascii="Arial" w:hAnsi="Arial"/>
          <w:i/>
          <w:iCs/>
        </w:rPr>
        <w:t>Приятные цены. Возможность отсрочки платежа.</w:t>
      </w:r>
    </w:p>
    <w:p w:rsidR="00630E42" w:rsidRPr="00C62648" w:rsidRDefault="00D06781" w:rsidP="00416F05">
      <w:pPr>
        <w:shd w:val="clear" w:color="auto" w:fill="FFFFFF"/>
        <w:spacing w:before="120" w:after="0" w:line="240" w:lineRule="auto"/>
        <w:ind w:firstLine="708"/>
        <w:jc w:val="both"/>
        <w:rPr>
          <w:rFonts w:ascii="Tahoma" w:hAnsi="Tahoma" w:cs="Tahoma"/>
          <w:b/>
          <w:sz w:val="34"/>
          <w:szCs w:val="34"/>
        </w:rPr>
      </w:pPr>
      <w:r w:rsidRPr="00416F05">
        <w:rPr>
          <w:rFonts w:ascii="Arial" w:hAnsi="Arial"/>
          <w:i/>
          <w:iCs/>
        </w:rPr>
        <w:t xml:space="preserve">Заявки принимаются по факсу: </w:t>
      </w:r>
      <w:r w:rsidRPr="00416F05">
        <w:rPr>
          <w:rFonts w:ascii="Arial" w:hAnsi="Arial"/>
          <w:b/>
          <w:bCs/>
          <w:i/>
          <w:iCs/>
        </w:rPr>
        <w:t>8 (4012) 66-90-45</w:t>
      </w:r>
      <w:r w:rsidRPr="00416F05">
        <w:rPr>
          <w:rFonts w:ascii="Arial" w:hAnsi="Arial"/>
          <w:i/>
          <w:iCs/>
        </w:rPr>
        <w:t xml:space="preserve"> или на электронный адрес: </w:t>
      </w:r>
      <w:hyperlink r:id="rId9" w:tgtFrame="_blank" w:history="1">
        <w:r w:rsidRPr="00416F05">
          <w:rPr>
            <w:rFonts w:ascii="Arial" w:hAnsi="Arial"/>
            <w:b/>
            <w:bCs/>
            <w:i/>
            <w:iCs/>
            <w:lang w:val="en-US"/>
          </w:rPr>
          <w:t>nouiso</w:t>
        </w:r>
        <w:r w:rsidRPr="00416F05">
          <w:rPr>
            <w:rFonts w:ascii="Arial" w:hAnsi="Arial"/>
            <w:b/>
            <w:bCs/>
            <w:i/>
            <w:iCs/>
          </w:rPr>
          <w:t>@</w:t>
        </w:r>
        <w:r w:rsidRPr="00416F05">
          <w:rPr>
            <w:rFonts w:ascii="Arial" w:hAnsi="Arial"/>
            <w:b/>
            <w:bCs/>
            <w:i/>
            <w:iCs/>
            <w:lang w:val="en-US"/>
          </w:rPr>
          <w:t>mail</w:t>
        </w:r>
        <w:r w:rsidRPr="00416F05">
          <w:rPr>
            <w:rFonts w:ascii="Arial" w:hAnsi="Arial"/>
            <w:b/>
            <w:bCs/>
            <w:i/>
            <w:iCs/>
          </w:rPr>
          <w:t>.</w:t>
        </w:r>
        <w:proofErr w:type="spellStart"/>
        <w:r w:rsidRPr="00416F05">
          <w:rPr>
            <w:rFonts w:ascii="Arial" w:hAnsi="Arial"/>
            <w:b/>
            <w:bCs/>
            <w:i/>
            <w:iCs/>
            <w:lang w:val="en-US"/>
          </w:rPr>
          <w:t>ru</w:t>
        </w:r>
        <w:proofErr w:type="spellEnd"/>
      </w:hyperlink>
    </w:p>
    <w:sectPr w:rsidR="00630E42" w:rsidRPr="00C62648" w:rsidSect="00AD7A9A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154C"/>
    <w:multiLevelType w:val="hybridMultilevel"/>
    <w:tmpl w:val="0BA2927E"/>
    <w:lvl w:ilvl="0" w:tplc="54965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93"/>
    <w:rsid w:val="00066490"/>
    <w:rsid w:val="000C6DC0"/>
    <w:rsid w:val="000D2B8A"/>
    <w:rsid w:val="000E52D8"/>
    <w:rsid w:val="00143481"/>
    <w:rsid w:val="00154E11"/>
    <w:rsid w:val="00165103"/>
    <w:rsid w:val="001944D4"/>
    <w:rsid w:val="001B109D"/>
    <w:rsid w:val="001B3798"/>
    <w:rsid w:val="001B3B8C"/>
    <w:rsid w:val="001C7312"/>
    <w:rsid w:val="00206D23"/>
    <w:rsid w:val="00210A22"/>
    <w:rsid w:val="00225690"/>
    <w:rsid w:val="0026320A"/>
    <w:rsid w:val="00265473"/>
    <w:rsid w:val="00282DD7"/>
    <w:rsid w:val="002A3D5C"/>
    <w:rsid w:val="002D7BA4"/>
    <w:rsid w:val="002F0FCD"/>
    <w:rsid w:val="0034755F"/>
    <w:rsid w:val="003511AA"/>
    <w:rsid w:val="003D2C7F"/>
    <w:rsid w:val="003F0667"/>
    <w:rsid w:val="00416F05"/>
    <w:rsid w:val="00501D7B"/>
    <w:rsid w:val="00502465"/>
    <w:rsid w:val="00524E9B"/>
    <w:rsid w:val="00557C09"/>
    <w:rsid w:val="005E0DAA"/>
    <w:rsid w:val="00615753"/>
    <w:rsid w:val="00630E42"/>
    <w:rsid w:val="0063518B"/>
    <w:rsid w:val="006A2E19"/>
    <w:rsid w:val="00753132"/>
    <w:rsid w:val="007759B0"/>
    <w:rsid w:val="00776D72"/>
    <w:rsid w:val="00781149"/>
    <w:rsid w:val="00796CE6"/>
    <w:rsid w:val="008133CC"/>
    <w:rsid w:val="00814F1A"/>
    <w:rsid w:val="008A4C89"/>
    <w:rsid w:val="008C0C51"/>
    <w:rsid w:val="00900D3F"/>
    <w:rsid w:val="009A189F"/>
    <w:rsid w:val="00A21C62"/>
    <w:rsid w:val="00A70524"/>
    <w:rsid w:val="00AA7523"/>
    <w:rsid w:val="00AD7A9A"/>
    <w:rsid w:val="00AE7D56"/>
    <w:rsid w:val="00AF46F9"/>
    <w:rsid w:val="00B27D36"/>
    <w:rsid w:val="00BC5F4C"/>
    <w:rsid w:val="00BD63D9"/>
    <w:rsid w:val="00BD6C11"/>
    <w:rsid w:val="00C12CB1"/>
    <w:rsid w:val="00C62648"/>
    <w:rsid w:val="00CB2793"/>
    <w:rsid w:val="00CE2D00"/>
    <w:rsid w:val="00CF2CBF"/>
    <w:rsid w:val="00CF3877"/>
    <w:rsid w:val="00D06781"/>
    <w:rsid w:val="00D65E70"/>
    <w:rsid w:val="00D94D8A"/>
    <w:rsid w:val="00DA7C04"/>
    <w:rsid w:val="00DB0264"/>
    <w:rsid w:val="00DB1A7C"/>
    <w:rsid w:val="00E24693"/>
    <w:rsid w:val="00E42891"/>
    <w:rsid w:val="00E67A38"/>
    <w:rsid w:val="00EA5F0C"/>
    <w:rsid w:val="00F25355"/>
    <w:rsid w:val="00F53706"/>
    <w:rsid w:val="00FA043D"/>
    <w:rsid w:val="00FE1BB3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="Times New Roman" w:hAnsi="Arial Black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9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678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="Times New Roman" w:hAnsi="Arial Black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9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678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1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6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4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2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42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9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5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38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00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967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39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20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noui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FADA-E2E5-4326-A3BB-210AA558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2017-05-22T08:01:00Z</cp:lastPrinted>
  <dcterms:created xsi:type="dcterms:W3CDTF">2017-06-20T09:59:00Z</dcterms:created>
  <dcterms:modified xsi:type="dcterms:W3CDTF">2017-06-20T09:59:00Z</dcterms:modified>
</cp:coreProperties>
</file>